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0F" w:rsidRDefault="00EC380F" w:rsidP="00EC380F">
      <w:pPr>
        <w:spacing w:before="100" w:beforeAutospacing="1" w:after="100" w:afterAutospacing="1" w:line="240" w:lineRule="auto"/>
        <w:jc w:val="center"/>
        <w:rPr>
          <w:rStyle w:val="a4"/>
        </w:rPr>
      </w:pPr>
      <w:r>
        <w:rPr>
          <w:rStyle w:val="a4"/>
        </w:rPr>
        <w:t xml:space="preserve">C 28.01.2019г. по 01.02.2019г. на территории Новгородской области будет проходить III РЕГИОНАЛЬНЫЙ ЧЕМПИОНАТ </w:t>
      </w:r>
      <w:proofErr w:type="spellStart"/>
      <w:r>
        <w:rPr>
          <w:rStyle w:val="a4"/>
        </w:rPr>
        <w:t>ЧЕМПИОНАТ</w:t>
      </w:r>
      <w:proofErr w:type="spellEnd"/>
      <w:r>
        <w:rPr>
          <w:rStyle w:val="a4"/>
        </w:rPr>
        <w:t xml:space="preserve"> "МОЛОДЫЕ ПРОФЕССИОНАЛЫ" WORLDSKILLS </w:t>
      </w:r>
    </w:p>
    <w:p w:rsidR="00EC380F" w:rsidRPr="00EC380F" w:rsidRDefault="00EC380F" w:rsidP="00EC3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>Деловая программа на базе Новгородского строительного колледжа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2"/>
        <w:gridCol w:w="794"/>
        <w:gridCol w:w="3534"/>
        <w:gridCol w:w="3403"/>
      </w:tblGrid>
      <w:tr w:rsidR="00EC380F" w:rsidRPr="00EC380F" w:rsidTr="00EC380F">
        <w:trPr>
          <w:trHeight w:val="476"/>
          <w:tblCellSpacing w:w="7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программа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</w:tr>
      <w:tr w:rsidR="00EC380F" w:rsidRPr="00EC380F" w:rsidTr="00EC380F">
        <w:trPr>
          <w:trHeight w:val="4959"/>
          <w:tblCellSpacing w:w="7" w:type="dxa"/>
        </w:trPr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строительный колледж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(Большая Санкт-Петербургская, 161)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11.00-12.00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 «Обмен опытом подготовки специалистов СПО в области реставрации»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представители ОГБПОУ «НСК», СПБ ГБПОУ «Реставрационно-художественный колледж»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14.00-15.00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проекта «Первая профессия» 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ОГБПОУ «НСК»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 – заместитель директора по развитию «НСК»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 Михайлова А.И.– заместитель директора по УМР;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Кобиясова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Н.М.– ответственный за </w:t>
            </w: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НСК;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 Н.П.- ректор МАОУ ПКС "ИОМКР"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средних образовательных учреждений;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желающие.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преподаватели колледжа, школьники, родители (законные представители), представители средних </w:t>
            </w: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конференц-зал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09.00-12.00 и 13.00-16.00 (29.01, 30.01,31.01)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Мастер-классы: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малярные и декоративные работы;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каменная кладка;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облицовка плиткой.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Обучение на тренажерах: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процессам электродуговой сварки на тренажёре сварщика ТСВ-01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обслуживание систем автоматизированной установки «Автономная система отопления»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Ознакомление со стендами электромонтажа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Создание кукол-оберегов (туризм)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Экскурсии по колледжу</w:t>
            </w:r>
          </w:p>
        </w:tc>
      </w:tr>
      <w:tr w:rsidR="00EC380F" w:rsidRPr="00EC380F" w:rsidTr="00EC380F">
        <w:trPr>
          <w:trHeight w:val="2467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15.00-16.30 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</w:t>
            </w: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«Добровольчество в сфере туризма: опыт и перспективы развития»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Модераторы: Павлова О. С.– заместитель министра, директор департамента туризма министерства инвестиционной политики Новгородской области,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– Генеральный директор АНО «ТО «Русь Новгородская»,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Спикеры: сотрудник МБУК «Центр развития туризма «Красная Изба», сотрудник ОАУ «Дом молодежи, ре </w:t>
            </w: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военно-патриотического воспитания и подготовки граждан (молодежи) к военной службе», сотрудник Новгородского строительного колледжа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проведения:(конференц-зал)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80F" w:rsidRPr="00EC380F" w:rsidTr="00EC380F">
        <w:trPr>
          <w:trHeight w:val="212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10.00-11.30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«Переход на обязательную с 1 июля 2019 года независимую оценку квалификаций и профессиональные стандарты для организаций ЖКХ: возможности и риски»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Межецкая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– зам.генерального директора, руководитель экзаменационного центра ЦОК ЗАО «Центр муниципальной экономики и права», главный редактор журнала «</w:t>
            </w:r>
            <w:proofErr w:type="spellStart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ЖКХэксперт</w:t>
            </w:r>
            <w:proofErr w:type="spellEnd"/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экономика и право» (г.Москва)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Спикеры: представители министерства строительства и ЖКХ Новгородской области, организаций и предприятий сферы ЖКХ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проведения:(конференц-зал)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12.00-12.30</w:t>
            </w:r>
          </w:p>
          <w:p w:rsidR="00EC380F" w:rsidRPr="00EC380F" w:rsidRDefault="00EC380F" w:rsidP="00EC3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Открытый форум НСК: Я выбираю профессии</w:t>
            </w:r>
          </w:p>
        </w:tc>
      </w:tr>
    </w:tbl>
    <w:p w:rsidR="00EC380F" w:rsidRPr="00EC380F" w:rsidRDefault="00EC380F" w:rsidP="00EC3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80F" w:rsidRPr="00EC380F" w:rsidRDefault="00EC380F" w:rsidP="00EC3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80F" w:rsidRPr="00EC380F" w:rsidRDefault="00EC380F" w:rsidP="00EC3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C380F" w:rsidRPr="00EC380F" w:rsidSect="003D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characterSpacingControl w:val="doNotCompress"/>
  <w:compat/>
  <w:rsids>
    <w:rsidRoot w:val="00EC380F"/>
    <w:rsid w:val="0016036C"/>
    <w:rsid w:val="003D3545"/>
    <w:rsid w:val="006C0990"/>
    <w:rsid w:val="00A848D3"/>
    <w:rsid w:val="00AD321A"/>
    <w:rsid w:val="00B3555B"/>
    <w:rsid w:val="00EC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80F"/>
    <w:rPr>
      <w:b/>
      <w:bCs/>
    </w:rPr>
  </w:style>
  <w:style w:type="character" w:styleId="a5">
    <w:name w:val="Emphasis"/>
    <w:basedOn w:val="a0"/>
    <w:uiPriority w:val="20"/>
    <w:qFormat/>
    <w:rsid w:val="00EC3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2019-03-21T20:16:00Z</dcterms:created>
  <dcterms:modified xsi:type="dcterms:W3CDTF">2019-03-21T20:19:00Z</dcterms:modified>
</cp:coreProperties>
</file>