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6969" w14:textId="1411082E" w:rsidR="007D5522" w:rsidRDefault="00804F8E" w:rsidP="00931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F8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4BB91C" wp14:editId="071862A0">
            <wp:extent cx="5940425" cy="8229600"/>
            <wp:effectExtent l="0" t="0" r="3175" b="0"/>
            <wp:docPr id="1" name="Рисунок 1" descr="C:\Users\user\Desktop\ГОТОВНОСТЬ\АОП_НА САЙТ\МЕТОДИЧЕСКАЯ РАЗРАБОТКА_ОЦЕНКА КАЧЕСТ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НОСТЬ\АОП_НА САЙТ\МЕТОДИЧЕСКАЯ РАЗРАБОТКА_ОЦЕНКА КАЧЕСТВ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ACA5" w14:textId="67D0B044" w:rsidR="007D5522" w:rsidRDefault="007D5522" w:rsidP="00DF60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F96D0D" w14:textId="6DED7365" w:rsidR="006D40EB" w:rsidRDefault="006D40EB" w:rsidP="00DF603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4970D1B1" w14:textId="082951A4" w:rsidR="00804F8E" w:rsidRDefault="00804F8E" w:rsidP="00DF603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342DA7FE" w14:textId="77777777" w:rsidR="00804F8E" w:rsidRDefault="00804F8E" w:rsidP="00DF603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4223F88" w14:textId="70EC15A0" w:rsidR="006D40EB" w:rsidRDefault="006D40EB" w:rsidP="00DF603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2C06976F" w14:textId="77777777" w:rsidR="006D40EB" w:rsidRDefault="006D40EB" w:rsidP="00DF603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6B6BC8C3" w14:textId="2A450F00" w:rsidR="00DF6033" w:rsidRPr="00DF6033" w:rsidRDefault="00DF6033" w:rsidP="00DF60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6033">
        <w:rPr>
          <w:rFonts w:ascii="Times New Roman" w:hAnsi="Times New Roman"/>
          <w:b/>
          <w:sz w:val="28"/>
          <w:szCs w:val="28"/>
        </w:rPr>
        <w:t>Качество  методической разработки</w:t>
      </w:r>
    </w:p>
    <w:p w14:paraId="2101C6F8" w14:textId="13AB8BA2" w:rsidR="00DF6033" w:rsidRPr="0031067D" w:rsidRDefault="00DF6033" w:rsidP="00DF603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31067D">
        <w:rPr>
          <w:rFonts w:ascii="Times New Roman" w:hAnsi="Times New Roman"/>
          <w:sz w:val="24"/>
          <w:szCs w:val="24"/>
        </w:rPr>
        <w:t>преподавателя ___________________________________________________________________</w:t>
      </w:r>
    </w:p>
    <w:p w14:paraId="5C3AE1BF" w14:textId="77777777" w:rsidR="00DF6033" w:rsidRPr="0031067D" w:rsidRDefault="00DF6033" w:rsidP="00DF603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1067D">
        <w:rPr>
          <w:rFonts w:ascii="Times New Roman" w:hAnsi="Times New Roman"/>
          <w:sz w:val="24"/>
          <w:szCs w:val="24"/>
        </w:rPr>
        <w:t>по ПМ, дисциплине ____________________________________________________________</w:t>
      </w: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862"/>
        <w:gridCol w:w="737"/>
        <w:gridCol w:w="861"/>
        <w:gridCol w:w="2083"/>
      </w:tblGrid>
      <w:tr w:rsidR="00DF6033" w:rsidRPr="00DF6033" w14:paraId="12C2FF7A" w14:textId="77777777" w:rsidTr="00DF6033">
        <w:trPr>
          <w:trHeight w:val="548"/>
        </w:trPr>
        <w:tc>
          <w:tcPr>
            <w:tcW w:w="5783" w:type="dxa"/>
            <w:gridSpan w:val="2"/>
            <w:vAlign w:val="center"/>
          </w:tcPr>
          <w:p w14:paraId="59F34B6E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и показатели оценки качества </w:t>
            </w:r>
          </w:p>
          <w:p w14:paraId="65A19C24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методической разработки</w:t>
            </w:r>
          </w:p>
        </w:tc>
        <w:tc>
          <w:tcPr>
            <w:tcW w:w="1598" w:type="dxa"/>
            <w:gridSpan w:val="2"/>
            <w:vAlign w:val="center"/>
          </w:tcPr>
          <w:p w14:paraId="03F00179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Фактическая оценка*</w:t>
            </w:r>
          </w:p>
        </w:tc>
        <w:tc>
          <w:tcPr>
            <w:tcW w:w="2083" w:type="dxa"/>
            <w:vMerge w:val="restart"/>
          </w:tcPr>
          <w:p w14:paraId="2975441E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F6033" w:rsidRPr="00DF6033" w14:paraId="1C10FB5E" w14:textId="77777777" w:rsidTr="00DF6033">
        <w:trPr>
          <w:trHeight w:val="1126"/>
        </w:trPr>
        <w:tc>
          <w:tcPr>
            <w:tcW w:w="4921" w:type="dxa"/>
            <w:vAlign w:val="center"/>
          </w:tcPr>
          <w:p w14:paraId="5DCFB739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61" w:type="dxa"/>
            <w:vAlign w:val="center"/>
          </w:tcPr>
          <w:p w14:paraId="04B4DFA0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7" w:type="dxa"/>
            <w:vAlign w:val="center"/>
          </w:tcPr>
          <w:p w14:paraId="29F3AF67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Председатель ЦМК</w:t>
            </w:r>
          </w:p>
        </w:tc>
        <w:tc>
          <w:tcPr>
            <w:tcW w:w="861" w:type="dxa"/>
            <w:vAlign w:val="center"/>
          </w:tcPr>
          <w:p w14:paraId="049CD7B1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2083" w:type="dxa"/>
            <w:vMerge/>
          </w:tcPr>
          <w:p w14:paraId="100B498A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3A864DD2" w14:textId="77777777" w:rsidTr="00DF6033">
        <w:trPr>
          <w:trHeight w:val="1385"/>
        </w:trPr>
        <w:tc>
          <w:tcPr>
            <w:tcW w:w="4921" w:type="dxa"/>
          </w:tcPr>
          <w:p w14:paraId="5287FC85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z w:val="24"/>
                <w:szCs w:val="24"/>
              </w:rPr>
              <w:t>1. Практическая значимость:</w:t>
            </w:r>
          </w:p>
          <w:p w14:paraId="45EF5D12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1.1. Актуальность для образовательного процесса колледжа</w:t>
            </w:r>
          </w:p>
          <w:p w14:paraId="0AD264D1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1.2. Может быть востребовано в образовательной практике других ПОО</w:t>
            </w:r>
          </w:p>
        </w:tc>
        <w:tc>
          <w:tcPr>
            <w:tcW w:w="861" w:type="dxa"/>
          </w:tcPr>
          <w:p w14:paraId="44726145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A6882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1583843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14:paraId="6073580D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4405D259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E638231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40C3C468" w14:textId="77777777" w:rsidTr="00DF6033">
        <w:trPr>
          <w:trHeight w:val="1064"/>
        </w:trPr>
        <w:tc>
          <w:tcPr>
            <w:tcW w:w="4921" w:type="dxa"/>
          </w:tcPr>
          <w:p w14:paraId="4D6437B9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z w:val="24"/>
                <w:szCs w:val="24"/>
              </w:rPr>
              <w:t>2. Новизна разработки</w:t>
            </w:r>
          </w:p>
          <w:p w14:paraId="18BA8429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 xml:space="preserve">2.1. Является авторским материалом (более 50 % предложено автором) </w:t>
            </w:r>
          </w:p>
          <w:p w14:paraId="466CC51A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2.2. Переработана на основе имеющегося материала, с указанием ссылок и использованных источников</w:t>
            </w:r>
          </w:p>
          <w:p w14:paraId="55D256BA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2.3. Составлена на основе ряда источников</w:t>
            </w:r>
          </w:p>
        </w:tc>
        <w:tc>
          <w:tcPr>
            <w:tcW w:w="861" w:type="dxa"/>
          </w:tcPr>
          <w:p w14:paraId="01560713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A0DC9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5CFC678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FD9E7F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32B62AC1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119305EF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05750CE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7EFB7879" w14:textId="77777777" w:rsidTr="00DF6033">
        <w:trPr>
          <w:trHeight w:val="1400"/>
        </w:trPr>
        <w:tc>
          <w:tcPr>
            <w:tcW w:w="4921" w:type="dxa"/>
          </w:tcPr>
          <w:p w14:paraId="31528DE4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3. Представление образовательных результатов:</w:t>
            </w:r>
          </w:p>
          <w:p w14:paraId="471A41F0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3.1. Представлено влияние предлагаемой образовательной технологии, методики, формы на образовательные результаты</w:t>
            </w:r>
          </w:p>
          <w:p w14:paraId="5560736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 xml:space="preserve">3.2. Представлены отдельные результаты </w:t>
            </w:r>
          </w:p>
        </w:tc>
        <w:tc>
          <w:tcPr>
            <w:tcW w:w="861" w:type="dxa"/>
          </w:tcPr>
          <w:p w14:paraId="7038CAE7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CE37F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06869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9F265D9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3A30A4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A68D241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6256D6D0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87BC32D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17DD2E65" w14:textId="77777777" w:rsidTr="00DF6033">
        <w:trPr>
          <w:trHeight w:val="837"/>
        </w:trPr>
        <w:tc>
          <w:tcPr>
            <w:tcW w:w="4921" w:type="dxa"/>
          </w:tcPr>
          <w:p w14:paraId="1049C614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z w:val="24"/>
                <w:szCs w:val="24"/>
              </w:rPr>
              <w:t>4. Связи</w:t>
            </w:r>
          </w:p>
          <w:p w14:paraId="79409426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4.</w:t>
            </w:r>
            <w:r w:rsidRPr="00DF6033">
              <w:rPr>
                <w:rFonts w:ascii="Times New Roman" w:hAnsi="Times New Roman"/>
                <w:spacing w:val="-4"/>
                <w:sz w:val="24"/>
                <w:szCs w:val="24"/>
              </w:rPr>
              <w:t>1. Реализуются внутри предметные связи</w:t>
            </w:r>
          </w:p>
          <w:p w14:paraId="3D80806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4.2. Реализуются межпредметные связи</w:t>
            </w:r>
          </w:p>
        </w:tc>
        <w:tc>
          <w:tcPr>
            <w:tcW w:w="861" w:type="dxa"/>
          </w:tcPr>
          <w:p w14:paraId="05CB8A93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FECF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883799A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16DD051B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38198F76" w14:textId="77777777" w:rsidR="00DF6033" w:rsidRPr="00DF6033" w:rsidRDefault="00DF6033" w:rsidP="002A589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7A1739D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64A61D9E" w14:textId="77777777" w:rsidTr="00DF6033">
        <w:trPr>
          <w:trHeight w:val="1053"/>
        </w:trPr>
        <w:tc>
          <w:tcPr>
            <w:tcW w:w="4921" w:type="dxa"/>
          </w:tcPr>
          <w:p w14:paraId="1B49A2C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 Оформление:  </w:t>
            </w:r>
          </w:p>
          <w:p w14:paraId="72F7383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5.1. В соответствии с правилами оформления ГОСТ - 2008</w:t>
            </w:r>
          </w:p>
          <w:p w14:paraId="1135449E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5.2. Значительные нарушения правил оформления</w:t>
            </w:r>
          </w:p>
        </w:tc>
        <w:tc>
          <w:tcPr>
            <w:tcW w:w="861" w:type="dxa"/>
          </w:tcPr>
          <w:p w14:paraId="43962DC0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5FC1C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85A473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2A75E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54DBA7F3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09C6F736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106959B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033" w:rsidRPr="00DF6033" w14:paraId="6966B125" w14:textId="77777777" w:rsidTr="00DF6033">
        <w:trPr>
          <w:trHeight w:val="837"/>
        </w:trPr>
        <w:tc>
          <w:tcPr>
            <w:tcW w:w="4921" w:type="dxa"/>
          </w:tcPr>
          <w:p w14:paraId="53CB2D15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6033">
              <w:rPr>
                <w:rFonts w:ascii="Times New Roman" w:hAnsi="Times New Roman"/>
                <w:b/>
                <w:i/>
                <w:sz w:val="24"/>
                <w:szCs w:val="24"/>
              </w:rPr>
              <w:t>6. Изложение материала:</w:t>
            </w:r>
          </w:p>
          <w:p w14:paraId="348D740B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 xml:space="preserve">6.1.  Доступно </w:t>
            </w:r>
          </w:p>
          <w:p w14:paraId="31A995AD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 xml:space="preserve">6.2.  Последовательно </w:t>
            </w:r>
          </w:p>
        </w:tc>
        <w:tc>
          <w:tcPr>
            <w:tcW w:w="861" w:type="dxa"/>
          </w:tcPr>
          <w:p w14:paraId="51DFD2DB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90091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0-1</w:t>
            </w:r>
          </w:p>
          <w:p w14:paraId="78876874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033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37" w:type="dxa"/>
          </w:tcPr>
          <w:p w14:paraId="7DBF29AA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9AE64F5" w14:textId="77777777" w:rsidR="00DF6033" w:rsidRPr="00DF6033" w:rsidRDefault="00DF6033" w:rsidP="002A58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263CAC5" w14:textId="77777777" w:rsidR="00DF6033" w:rsidRPr="00DF6033" w:rsidRDefault="00DF6033" w:rsidP="002A58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A6C085" w14:textId="77777777" w:rsidR="00DF6033" w:rsidRPr="00DF6033" w:rsidRDefault="00DF6033" w:rsidP="00DF603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F346D41" w14:textId="77777777" w:rsidR="00DF6033" w:rsidRPr="00DF6033" w:rsidRDefault="00DF6033" w:rsidP="00DF60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6033">
        <w:rPr>
          <w:rFonts w:ascii="Times New Roman" w:hAnsi="Times New Roman"/>
          <w:sz w:val="24"/>
          <w:szCs w:val="24"/>
        </w:rPr>
        <w:t>* - При выставлении низкой оценки приводятся обоснования</w:t>
      </w:r>
    </w:p>
    <w:p w14:paraId="645762B9" w14:textId="04B0E870" w:rsidR="00F74A45" w:rsidRPr="007D5522" w:rsidRDefault="00DF6033" w:rsidP="007D5522">
      <w:pPr>
        <w:spacing w:after="0" w:line="240" w:lineRule="atLeast"/>
        <w:rPr>
          <w:rFonts w:ascii="Times New Roman" w:hAnsi="Times New Roman"/>
          <w:sz w:val="24"/>
        </w:rPr>
      </w:pPr>
      <w:r w:rsidRPr="00DF6033">
        <w:rPr>
          <w:rFonts w:ascii="Times New Roman" w:hAnsi="Times New Roman"/>
          <w:sz w:val="24"/>
          <w:szCs w:val="24"/>
        </w:rPr>
        <w:t>Эксперт    ______________________  /ФИО/</w:t>
      </w:r>
    </w:p>
    <w:sectPr w:rsidR="00F74A45" w:rsidRPr="007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34"/>
    <w:rsid w:val="006D40EB"/>
    <w:rsid w:val="00736934"/>
    <w:rsid w:val="007C25DC"/>
    <w:rsid w:val="007D5522"/>
    <w:rsid w:val="00804F8E"/>
    <w:rsid w:val="00931B40"/>
    <w:rsid w:val="00DF6033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8E9F"/>
  <w15:docId w15:val="{BDD92A57-950B-413C-BFA9-D6AE010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D552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2019-07-02T07:43:00Z</cp:lastPrinted>
  <dcterms:created xsi:type="dcterms:W3CDTF">2019-07-02T05:25:00Z</dcterms:created>
  <dcterms:modified xsi:type="dcterms:W3CDTF">2019-07-02T10:08:00Z</dcterms:modified>
</cp:coreProperties>
</file>